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1F" w:rsidRPr="00FC7D1F" w:rsidRDefault="00FC7D1F" w:rsidP="00FC7D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C7D1F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FC7D1F">
        <w:rPr>
          <w:b/>
          <w:sz w:val="28"/>
          <w:szCs w:val="28"/>
        </w:rPr>
        <w:t>СЕЛЬСКОГО</w:t>
      </w:r>
      <w:proofErr w:type="gramEnd"/>
      <w:r w:rsidRPr="00FC7D1F">
        <w:rPr>
          <w:b/>
          <w:sz w:val="28"/>
          <w:szCs w:val="28"/>
        </w:rPr>
        <w:t xml:space="preserve"> </w:t>
      </w:r>
    </w:p>
    <w:p w:rsidR="00FC7D1F" w:rsidRPr="00FC7D1F" w:rsidRDefault="00FC7D1F" w:rsidP="00FC7D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7D1F">
        <w:rPr>
          <w:b/>
          <w:sz w:val="28"/>
          <w:szCs w:val="28"/>
        </w:rPr>
        <w:t xml:space="preserve">ПОСЕЛЕНИЯ ОТРАДНЕНСКОГО РАЙОНА </w:t>
      </w:r>
    </w:p>
    <w:p w:rsidR="00FC7D1F" w:rsidRPr="00FC7D1F" w:rsidRDefault="00FC7D1F" w:rsidP="00FC7D1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FC7D1F" w:rsidRPr="00FC7D1F" w:rsidRDefault="00FC7D1F" w:rsidP="00FC7D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FC7D1F">
        <w:rPr>
          <w:b/>
          <w:sz w:val="32"/>
          <w:szCs w:val="32"/>
        </w:rPr>
        <w:t xml:space="preserve">ПОСТАНОВЛЕНИЕ </w:t>
      </w: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</w:p>
    <w:p w:rsidR="00FC7D1F" w:rsidRPr="00FC7D1F" w:rsidRDefault="00AE36E2" w:rsidP="00FC7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C7D1F" w:rsidRPr="00FC7D1F" w:rsidRDefault="00FC7D1F" w:rsidP="00FC7D1F">
      <w:r w:rsidRPr="00FC7D1F">
        <w:t>От</w:t>
      </w:r>
      <w:r w:rsidR="00AE36E2">
        <w:t xml:space="preserve"> 04.05.2012 г.</w:t>
      </w:r>
      <w:r w:rsidRPr="00FC7D1F">
        <w:tab/>
      </w:r>
      <w:r w:rsidRPr="00FC7D1F">
        <w:tab/>
      </w:r>
      <w:r w:rsidRPr="00FC7D1F">
        <w:tab/>
      </w:r>
      <w:r w:rsidRPr="00FC7D1F">
        <w:tab/>
      </w:r>
      <w:r w:rsidRPr="00FC7D1F">
        <w:tab/>
      </w:r>
      <w:r w:rsidRPr="00FC7D1F">
        <w:tab/>
      </w:r>
      <w:r w:rsidRPr="00FC7D1F">
        <w:tab/>
        <w:t xml:space="preserve">           </w:t>
      </w:r>
      <w:r w:rsidR="00AE36E2">
        <w:t xml:space="preserve">          </w:t>
      </w:r>
      <w:r w:rsidRPr="00FC7D1F">
        <w:t xml:space="preserve">    №</w:t>
      </w:r>
      <w:r w:rsidR="00AE36E2">
        <w:t xml:space="preserve"> 21</w:t>
      </w:r>
    </w:p>
    <w:p w:rsidR="00FC7D1F" w:rsidRPr="00FC7D1F" w:rsidRDefault="00FC7D1F" w:rsidP="00FC7D1F">
      <w:pPr>
        <w:jc w:val="center"/>
      </w:pPr>
      <w:r w:rsidRPr="00FC7D1F">
        <w:t>ст. Подгорная</w:t>
      </w:r>
    </w:p>
    <w:p w:rsidR="00FC7D1F" w:rsidRPr="00FC7D1F" w:rsidRDefault="00FC7D1F" w:rsidP="00FC7D1F">
      <w:pPr>
        <w:jc w:val="center"/>
      </w:pPr>
    </w:p>
    <w:p w:rsidR="00FC7D1F" w:rsidRPr="00FC7D1F" w:rsidRDefault="00FC7D1F" w:rsidP="00FC7D1F">
      <w:pPr>
        <w:jc w:val="center"/>
      </w:pP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  <w:r w:rsidRPr="00FC7D1F">
        <w:rPr>
          <w:b/>
          <w:sz w:val="28"/>
          <w:szCs w:val="28"/>
        </w:rPr>
        <w:t>Об утверждении Положения о порядке расходования средств</w:t>
      </w: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  <w:r w:rsidRPr="00FC7D1F">
        <w:rPr>
          <w:b/>
          <w:sz w:val="28"/>
          <w:szCs w:val="28"/>
        </w:rPr>
        <w:t>резервного фонда муниципального образования</w:t>
      </w: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  <w:r w:rsidRPr="00FC7D1F">
        <w:rPr>
          <w:b/>
          <w:sz w:val="28"/>
          <w:szCs w:val="28"/>
        </w:rPr>
        <w:t>Подгорненское сельское поселение</w:t>
      </w: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</w:p>
    <w:p w:rsidR="00FC7D1F" w:rsidRPr="00FC7D1F" w:rsidRDefault="00FC7D1F" w:rsidP="00FC7D1F">
      <w:pPr>
        <w:jc w:val="center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В соответствии со статьей 81 Бюджетного кодекса Российской Федерации 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proofErr w:type="gramStart"/>
      <w:r w:rsidRPr="00FC7D1F">
        <w:rPr>
          <w:sz w:val="28"/>
          <w:szCs w:val="28"/>
        </w:rPr>
        <w:t>п</w:t>
      </w:r>
      <w:proofErr w:type="gramEnd"/>
      <w:r w:rsidRPr="00FC7D1F">
        <w:rPr>
          <w:sz w:val="28"/>
          <w:szCs w:val="28"/>
        </w:rPr>
        <w:t xml:space="preserve"> о с т а н о в л я ю: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1. Утвердить Положение о порядке расходования средств резервного фонда муниципального образования Подгорненское сельское поселение (приложение).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2. Главному бухгалтеру администрации Подгорненского сельского поселения </w:t>
      </w:r>
      <w:proofErr w:type="spellStart"/>
      <w:r w:rsidRPr="00FC7D1F">
        <w:rPr>
          <w:sz w:val="28"/>
          <w:szCs w:val="28"/>
        </w:rPr>
        <w:t>Н.Н.Варва</w:t>
      </w:r>
      <w:proofErr w:type="spellEnd"/>
      <w:r w:rsidRPr="00FC7D1F">
        <w:rPr>
          <w:sz w:val="28"/>
          <w:szCs w:val="28"/>
        </w:rPr>
        <w:t xml:space="preserve"> обеспечить финансирование расходов из резервного фонда муниципального образования Подгорненское сельское поселение (далее – резервный фонд) в соответствии с Положением, утвержденным настоящим постановлением.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3. </w:t>
      </w:r>
      <w:proofErr w:type="gramStart"/>
      <w:r w:rsidRPr="00FC7D1F">
        <w:rPr>
          <w:sz w:val="28"/>
          <w:szCs w:val="28"/>
        </w:rPr>
        <w:t>Контроль за</w:t>
      </w:r>
      <w:proofErr w:type="gramEnd"/>
      <w:r w:rsidRPr="00FC7D1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4. Постановление вступает в силу со дня его подписания.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FC7D1F">
        <w:rPr>
          <w:sz w:val="28"/>
          <w:szCs w:val="28"/>
        </w:rPr>
        <w:t>Глава Подгорненского сельского поселения                               А.Ю.Леднёв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                                                                                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                                                                             ПРИЛОЖЕНИЕ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                                                             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                                                                                  УТВЕРЖДЕНО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FC7D1F">
        <w:rPr>
          <w:sz w:val="28"/>
          <w:szCs w:val="28"/>
        </w:rPr>
        <w:t>постановлением главы Подгорненского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                                                              от </w:t>
      </w:r>
      <w:r w:rsidR="00AE36E2">
        <w:rPr>
          <w:sz w:val="28"/>
          <w:szCs w:val="28"/>
        </w:rPr>
        <w:t>04.05.2012 г.</w:t>
      </w:r>
      <w:bookmarkStart w:id="0" w:name="_GoBack"/>
      <w:bookmarkEnd w:id="0"/>
      <w:r w:rsidRPr="00FC7D1F">
        <w:rPr>
          <w:sz w:val="28"/>
          <w:szCs w:val="28"/>
        </w:rPr>
        <w:t xml:space="preserve"> № </w:t>
      </w:r>
      <w:r w:rsidR="00AE36E2">
        <w:rPr>
          <w:sz w:val="28"/>
          <w:szCs w:val="28"/>
        </w:rPr>
        <w:t>21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center"/>
        <w:rPr>
          <w:sz w:val="28"/>
          <w:szCs w:val="28"/>
        </w:rPr>
      </w:pPr>
    </w:p>
    <w:p w:rsidR="00FC7D1F" w:rsidRPr="00FC7D1F" w:rsidRDefault="00FC7D1F" w:rsidP="00FC7D1F">
      <w:pPr>
        <w:jc w:val="center"/>
        <w:rPr>
          <w:sz w:val="28"/>
          <w:szCs w:val="28"/>
        </w:rPr>
      </w:pP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  <w:r w:rsidRPr="00FC7D1F">
        <w:rPr>
          <w:b/>
          <w:sz w:val="28"/>
          <w:szCs w:val="28"/>
        </w:rPr>
        <w:t>ПОЛОЖЕНИЕ</w:t>
      </w: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  <w:r w:rsidRPr="00FC7D1F">
        <w:rPr>
          <w:b/>
          <w:sz w:val="28"/>
          <w:szCs w:val="28"/>
        </w:rPr>
        <w:t>о порядке расходования средств резервного фонда муниципального</w:t>
      </w: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  <w:r w:rsidRPr="00FC7D1F">
        <w:rPr>
          <w:b/>
          <w:sz w:val="28"/>
          <w:szCs w:val="28"/>
        </w:rPr>
        <w:t>образования Подгорненское сельское поселение</w:t>
      </w:r>
    </w:p>
    <w:p w:rsidR="00FC7D1F" w:rsidRPr="00FC7D1F" w:rsidRDefault="00FC7D1F" w:rsidP="00FC7D1F">
      <w:pPr>
        <w:jc w:val="center"/>
        <w:rPr>
          <w:b/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1. Настоящее Положение разработано в соответствии со статьей 81 Бюджетного кодекса Российской Федерации.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2. Резервный фонд создается для финансирования непредвиденных расходов и мероприятий местного значения, не предусмотренных в бюджете муниципального образования Подгорненское сельское поселение на соответствующий финансовый год.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3. Объем резервного фонда определяется решением о бюджете муниципального образования Подгорненского сельского поселения на соответствующий финансовый год.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4. Основанием для выделения средств из резервного фонда является распоряжение главы Подгорненского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5. Средства из резервного фонда выделяются для частичного покрытия расходов, в том числе </w:t>
      </w:r>
      <w:proofErr w:type="gramStart"/>
      <w:r w:rsidRPr="00FC7D1F">
        <w:rPr>
          <w:sz w:val="28"/>
          <w:szCs w:val="28"/>
        </w:rPr>
        <w:t>на</w:t>
      </w:r>
      <w:proofErr w:type="gramEnd"/>
      <w:r w:rsidRPr="00FC7D1F">
        <w:rPr>
          <w:sz w:val="28"/>
          <w:szCs w:val="28"/>
        </w:rPr>
        <w:t>: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- проведение мероприятий по предупреждению чрезвычайных ситуаций при угрозе их возникновения;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- проведение поисковых и аварийно-спасательных работ в зонах чрезвычайных ситуаций;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- проведение неотложных аварийно-спасательных работ на объектах жилищно-коммунального хозяйства социальной сферы, промышленности, </w:t>
      </w:r>
      <w:r w:rsidRPr="00FC7D1F">
        <w:rPr>
          <w:sz w:val="28"/>
          <w:szCs w:val="28"/>
        </w:rPr>
        <w:lastRenderedPageBreak/>
        <w:t>энергетики, транспорта и связи, пострадавших в результате чрезвычайной ситуации;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- закупку, доставку и хранения материальных ресурсов для первоочередного жизнеобеспечения пострадавшего населения и для резерва Подгорненского сельского поселения;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- развертывания и содержание временных пунктов проживания и питания для эвакуируемых пострадавших граждан;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- оказания материальной помощи гражданам, пострадавшим в связи с чрезвычайной ситуацией природного или техногенного характера на территории Подгорненского сельского поселения.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Другие цели, связанные с предупреждением и ликвидации последствий чрезвычайных ситуаций природного и техногенного характера.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Нецелевое использование средств резервного фонда запрещается.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6. Финансирование мероприятий по предупреждению и ликвидации чрезвычайных ситуаций природного и техногенного характера (дале</w:t>
      </w:r>
      <w:proofErr w:type="gramStart"/>
      <w:r w:rsidRPr="00FC7D1F">
        <w:rPr>
          <w:sz w:val="28"/>
          <w:szCs w:val="28"/>
        </w:rPr>
        <w:t>е-</w:t>
      </w:r>
      <w:proofErr w:type="gramEnd"/>
      <w:r w:rsidRPr="00FC7D1F">
        <w:rPr>
          <w:sz w:val="28"/>
          <w:szCs w:val="28"/>
        </w:rPr>
        <w:t xml:space="preserve">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а также страховых фондов и других источников.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8. Проекты решений главы Подгорненского сельского поселения о выделении средств из резервного фонда с указанием объема выделяемых средств и направления их расходования разрабатываются общим отделом администрации сельского поселения совместно с финансовым органом сельского поселения (</w:t>
      </w:r>
      <w:proofErr w:type="spellStart"/>
      <w:r w:rsidRPr="00FC7D1F">
        <w:rPr>
          <w:sz w:val="28"/>
          <w:szCs w:val="28"/>
        </w:rPr>
        <w:t>Варва</w:t>
      </w:r>
      <w:proofErr w:type="spellEnd"/>
      <w:r w:rsidRPr="00FC7D1F">
        <w:rPr>
          <w:sz w:val="28"/>
          <w:szCs w:val="28"/>
        </w:rPr>
        <w:t>) в течени</w:t>
      </w:r>
      <w:proofErr w:type="gramStart"/>
      <w:r w:rsidRPr="00FC7D1F">
        <w:rPr>
          <w:sz w:val="28"/>
          <w:szCs w:val="28"/>
        </w:rPr>
        <w:t>и</w:t>
      </w:r>
      <w:proofErr w:type="gramEnd"/>
      <w:r w:rsidRPr="00FC7D1F">
        <w:rPr>
          <w:sz w:val="28"/>
          <w:szCs w:val="28"/>
        </w:rPr>
        <w:t xml:space="preserve"> 10 дней после получения соответствующего поручения главы Подгорненского сельского поселения.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     9.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lastRenderedPageBreak/>
        <w:t xml:space="preserve">     10. </w:t>
      </w:r>
      <w:proofErr w:type="gramStart"/>
      <w:r w:rsidRPr="00FC7D1F">
        <w:rPr>
          <w:sz w:val="28"/>
          <w:szCs w:val="28"/>
        </w:rPr>
        <w:t>Администрация Подгорненского сельского поселения и организации сельского поселения, по роду деятельности которых выделяются средства из резервного фонда, несут ответственность за целевое использование этих средств, установленном законодательством Российской Федерации, и в десятидневный срок после проведения соответствующих мероприятий представляют в финансовый орган сельского поселения подробный отчет об использовании средств резервного фонда.</w:t>
      </w:r>
      <w:proofErr w:type="gramEnd"/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>Начальник общего отдела администрации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  <w:r w:rsidRPr="00FC7D1F">
        <w:rPr>
          <w:sz w:val="28"/>
          <w:szCs w:val="28"/>
        </w:rPr>
        <w:t xml:space="preserve">Подгорненского сельского поселения               </w:t>
      </w:r>
      <w:r>
        <w:rPr>
          <w:sz w:val="28"/>
          <w:szCs w:val="28"/>
        </w:rPr>
        <w:t xml:space="preserve">                               </w:t>
      </w:r>
      <w:r w:rsidRPr="00FC7D1F">
        <w:rPr>
          <w:sz w:val="28"/>
          <w:szCs w:val="28"/>
        </w:rPr>
        <w:t xml:space="preserve">В.Н.Антипов                                               </w:t>
      </w:r>
    </w:p>
    <w:p w:rsidR="00FC7D1F" w:rsidRPr="00FC7D1F" w:rsidRDefault="00FC7D1F" w:rsidP="00FC7D1F">
      <w:pPr>
        <w:jc w:val="both"/>
        <w:rPr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1F"/>
    <w:rsid w:val="00066F20"/>
    <w:rsid w:val="00416BD3"/>
    <w:rsid w:val="004432F5"/>
    <w:rsid w:val="00751BE4"/>
    <w:rsid w:val="009D01F4"/>
    <w:rsid w:val="00AE36E2"/>
    <w:rsid w:val="00BA06CA"/>
    <w:rsid w:val="00C477A7"/>
    <w:rsid w:val="00E17B42"/>
    <w:rsid w:val="00E621D4"/>
    <w:rsid w:val="00E73A0A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C7D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7D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C7D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7D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cp:lastPrinted>2020-10-14T07:40:00Z</cp:lastPrinted>
  <dcterms:created xsi:type="dcterms:W3CDTF">2020-02-26T13:31:00Z</dcterms:created>
  <dcterms:modified xsi:type="dcterms:W3CDTF">2020-10-14T07:40:00Z</dcterms:modified>
</cp:coreProperties>
</file>